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0428" w:rsidRDefault="006A0428" w:rsidP="006A042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6A0428">
        <w:rPr>
          <w:rFonts w:ascii="Times New Roman" w:hAnsi="Times New Roman" w:cs="Times New Roman"/>
          <w:b/>
          <w:bCs/>
          <w:sz w:val="28"/>
          <w:szCs w:val="28"/>
          <w:lang w:val="kk-KZ"/>
        </w:rPr>
        <w:t>Практическое задание №1</w:t>
      </w:r>
    </w:p>
    <w:p w:rsidR="006A0428" w:rsidRPr="006A0428" w:rsidRDefault="006A0428" w:rsidP="006A042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A0428" w:rsidRPr="006A0428" w:rsidRDefault="006A0428" w:rsidP="006A0428">
      <w:pPr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0428">
        <w:rPr>
          <w:rFonts w:ascii="Times New Roman" w:hAnsi="Times New Roman" w:cs="Times New Roman"/>
          <w:sz w:val="28"/>
          <w:szCs w:val="28"/>
        </w:rPr>
        <w:t>Прочитав теоретический материал, заполните письменно таблицу 1. 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A0428">
        <w:rPr>
          <w:rFonts w:ascii="Times New Roman" w:hAnsi="Times New Roman" w:cs="Times New Roman"/>
          <w:sz w:val="28"/>
          <w:szCs w:val="28"/>
        </w:rPr>
        <w:t>«Виды чрезвычайных ситуаций».</w:t>
      </w:r>
    </w:p>
    <w:p w:rsidR="006A0428" w:rsidRPr="006A0428" w:rsidRDefault="006A0428" w:rsidP="006A04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A0428" w:rsidRPr="006A0428" w:rsidRDefault="006A0428" w:rsidP="006A04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0428">
        <w:rPr>
          <w:rFonts w:ascii="Times New Roman" w:hAnsi="Times New Roman" w:cs="Times New Roman"/>
          <w:sz w:val="28"/>
          <w:szCs w:val="28"/>
        </w:rPr>
        <w:t>Таблица 1. - Виды чрезвычайных ситуаций</w:t>
      </w: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3260"/>
        <w:gridCol w:w="2701"/>
        <w:gridCol w:w="2128"/>
      </w:tblGrid>
      <w:tr w:rsidR="006A0428" w:rsidRPr="006A0428" w:rsidTr="006A0428">
        <w:trPr>
          <w:trHeight w:val="323"/>
        </w:trPr>
        <w:tc>
          <w:tcPr>
            <w:tcW w:w="535" w:type="dxa"/>
          </w:tcPr>
          <w:p w:rsidR="006A0428" w:rsidRPr="006A0428" w:rsidRDefault="006A0428" w:rsidP="006A042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A0428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260" w:type="dxa"/>
          </w:tcPr>
          <w:p w:rsidR="006A0428" w:rsidRPr="006A0428" w:rsidRDefault="006A0428" w:rsidP="006A042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A0428">
              <w:rPr>
                <w:rFonts w:ascii="Times New Roman" w:hAnsi="Times New Roman" w:cs="Times New Roman"/>
                <w:b/>
                <w:sz w:val="28"/>
                <w:szCs w:val="28"/>
              </w:rPr>
              <w:t>Термин</w:t>
            </w:r>
          </w:p>
        </w:tc>
        <w:tc>
          <w:tcPr>
            <w:tcW w:w="2701" w:type="dxa"/>
          </w:tcPr>
          <w:p w:rsidR="006A0428" w:rsidRPr="006A0428" w:rsidRDefault="006A0428" w:rsidP="006A042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A0428">
              <w:rPr>
                <w:rFonts w:ascii="Times New Roman" w:hAnsi="Times New Roman" w:cs="Times New Roman"/>
                <w:b/>
                <w:sz w:val="28"/>
                <w:szCs w:val="28"/>
              </w:rPr>
              <w:t>Определение</w:t>
            </w:r>
          </w:p>
        </w:tc>
        <w:tc>
          <w:tcPr>
            <w:tcW w:w="2128" w:type="dxa"/>
          </w:tcPr>
          <w:p w:rsidR="006A0428" w:rsidRPr="006A0428" w:rsidRDefault="006A0428" w:rsidP="006A042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A0428">
              <w:rPr>
                <w:rFonts w:ascii="Times New Roman" w:hAnsi="Times New Roman" w:cs="Times New Roman"/>
                <w:b/>
                <w:sz w:val="28"/>
                <w:szCs w:val="28"/>
              </w:rPr>
              <w:t>Пример</w:t>
            </w:r>
          </w:p>
        </w:tc>
      </w:tr>
      <w:tr w:rsidR="006A0428" w:rsidRPr="006A0428" w:rsidTr="006A0428">
        <w:trPr>
          <w:trHeight w:val="321"/>
        </w:trPr>
        <w:tc>
          <w:tcPr>
            <w:tcW w:w="535" w:type="dxa"/>
          </w:tcPr>
          <w:p w:rsidR="006A0428" w:rsidRPr="006A0428" w:rsidRDefault="006A0428" w:rsidP="006A042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A04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6A0428" w:rsidRPr="006A0428" w:rsidRDefault="006A0428" w:rsidP="006A04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A0428">
              <w:rPr>
                <w:rFonts w:ascii="Times New Roman" w:hAnsi="Times New Roman" w:cs="Times New Roman"/>
                <w:sz w:val="28"/>
                <w:szCs w:val="28"/>
              </w:rPr>
              <w:t>чрезвычайная ситуация</w:t>
            </w:r>
          </w:p>
        </w:tc>
        <w:tc>
          <w:tcPr>
            <w:tcW w:w="2701" w:type="dxa"/>
          </w:tcPr>
          <w:p w:rsidR="006A0428" w:rsidRPr="006A0428" w:rsidRDefault="006A0428" w:rsidP="006A042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8" w:type="dxa"/>
          </w:tcPr>
          <w:p w:rsidR="006A0428" w:rsidRPr="006A0428" w:rsidRDefault="006A0428" w:rsidP="006A042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A0428" w:rsidRPr="006A0428" w:rsidTr="006A0428">
        <w:trPr>
          <w:trHeight w:val="321"/>
        </w:trPr>
        <w:tc>
          <w:tcPr>
            <w:tcW w:w="535" w:type="dxa"/>
          </w:tcPr>
          <w:p w:rsidR="006A0428" w:rsidRPr="006A0428" w:rsidRDefault="006A0428" w:rsidP="006A042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A04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60" w:type="dxa"/>
          </w:tcPr>
          <w:p w:rsidR="006A0428" w:rsidRPr="006A0428" w:rsidRDefault="006A0428" w:rsidP="006A04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A0428">
              <w:rPr>
                <w:rFonts w:ascii="Times New Roman" w:hAnsi="Times New Roman" w:cs="Times New Roman"/>
                <w:sz w:val="28"/>
                <w:szCs w:val="28"/>
              </w:rPr>
              <w:t>авария</w:t>
            </w:r>
          </w:p>
        </w:tc>
        <w:tc>
          <w:tcPr>
            <w:tcW w:w="2701" w:type="dxa"/>
          </w:tcPr>
          <w:p w:rsidR="006A0428" w:rsidRPr="006A0428" w:rsidRDefault="006A0428" w:rsidP="006A042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8" w:type="dxa"/>
          </w:tcPr>
          <w:p w:rsidR="006A0428" w:rsidRPr="006A0428" w:rsidRDefault="006A0428" w:rsidP="006A042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A0428" w:rsidRPr="006A0428" w:rsidTr="006A0428">
        <w:trPr>
          <w:trHeight w:val="323"/>
        </w:trPr>
        <w:tc>
          <w:tcPr>
            <w:tcW w:w="535" w:type="dxa"/>
          </w:tcPr>
          <w:p w:rsidR="006A0428" w:rsidRPr="006A0428" w:rsidRDefault="006A0428" w:rsidP="006A042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A042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60" w:type="dxa"/>
          </w:tcPr>
          <w:p w:rsidR="006A0428" w:rsidRPr="006A0428" w:rsidRDefault="006A0428" w:rsidP="006A04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A0428">
              <w:rPr>
                <w:rFonts w:ascii="Times New Roman" w:hAnsi="Times New Roman" w:cs="Times New Roman"/>
                <w:sz w:val="28"/>
                <w:szCs w:val="28"/>
              </w:rPr>
              <w:t>бедствие</w:t>
            </w:r>
          </w:p>
        </w:tc>
        <w:tc>
          <w:tcPr>
            <w:tcW w:w="2701" w:type="dxa"/>
          </w:tcPr>
          <w:p w:rsidR="006A0428" w:rsidRPr="006A0428" w:rsidRDefault="006A0428" w:rsidP="006A042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8" w:type="dxa"/>
          </w:tcPr>
          <w:p w:rsidR="006A0428" w:rsidRPr="006A0428" w:rsidRDefault="006A0428" w:rsidP="006A042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A0428" w:rsidRPr="006A0428" w:rsidTr="006A0428">
        <w:trPr>
          <w:trHeight w:val="321"/>
        </w:trPr>
        <w:tc>
          <w:tcPr>
            <w:tcW w:w="535" w:type="dxa"/>
          </w:tcPr>
          <w:p w:rsidR="006A0428" w:rsidRPr="006A0428" w:rsidRDefault="006A0428" w:rsidP="006A042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A042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60" w:type="dxa"/>
          </w:tcPr>
          <w:p w:rsidR="006A0428" w:rsidRPr="006A0428" w:rsidRDefault="006A0428" w:rsidP="006A04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A0428">
              <w:rPr>
                <w:rFonts w:ascii="Times New Roman" w:hAnsi="Times New Roman" w:cs="Times New Roman"/>
                <w:sz w:val="28"/>
                <w:szCs w:val="28"/>
              </w:rPr>
              <w:t>катастрофа</w:t>
            </w:r>
          </w:p>
        </w:tc>
        <w:tc>
          <w:tcPr>
            <w:tcW w:w="2701" w:type="dxa"/>
          </w:tcPr>
          <w:p w:rsidR="006A0428" w:rsidRPr="006A0428" w:rsidRDefault="006A0428" w:rsidP="006A042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8" w:type="dxa"/>
          </w:tcPr>
          <w:p w:rsidR="006A0428" w:rsidRPr="006A0428" w:rsidRDefault="006A0428" w:rsidP="006A042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A0428" w:rsidRPr="006A0428" w:rsidTr="006A0428">
        <w:trPr>
          <w:trHeight w:val="321"/>
        </w:trPr>
        <w:tc>
          <w:tcPr>
            <w:tcW w:w="535" w:type="dxa"/>
          </w:tcPr>
          <w:p w:rsidR="006A0428" w:rsidRPr="006A0428" w:rsidRDefault="006A0428" w:rsidP="006A042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A042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60" w:type="dxa"/>
          </w:tcPr>
          <w:p w:rsidR="006A0428" w:rsidRPr="006A0428" w:rsidRDefault="006A0428" w:rsidP="006A04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A0428">
              <w:rPr>
                <w:rFonts w:ascii="Times New Roman" w:hAnsi="Times New Roman" w:cs="Times New Roman"/>
                <w:sz w:val="28"/>
                <w:szCs w:val="28"/>
              </w:rPr>
              <w:t>стихийное бедствие</w:t>
            </w:r>
          </w:p>
        </w:tc>
        <w:tc>
          <w:tcPr>
            <w:tcW w:w="2701" w:type="dxa"/>
          </w:tcPr>
          <w:p w:rsidR="006A0428" w:rsidRPr="006A0428" w:rsidRDefault="006A0428" w:rsidP="006A042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8" w:type="dxa"/>
          </w:tcPr>
          <w:p w:rsidR="006A0428" w:rsidRPr="006A0428" w:rsidRDefault="006A0428" w:rsidP="006A042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A0428" w:rsidRPr="006A0428" w:rsidTr="006A0428">
        <w:trPr>
          <w:trHeight w:val="645"/>
        </w:trPr>
        <w:tc>
          <w:tcPr>
            <w:tcW w:w="535" w:type="dxa"/>
          </w:tcPr>
          <w:p w:rsidR="006A0428" w:rsidRPr="006A0428" w:rsidRDefault="006A0428" w:rsidP="006A042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 w:colFirst="1" w:colLast="1"/>
            <w:r w:rsidRPr="006A042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</w:tcPr>
          <w:p w:rsidR="006A0428" w:rsidRPr="006A0428" w:rsidRDefault="006A0428" w:rsidP="006A04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A0428">
              <w:rPr>
                <w:rFonts w:ascii="Times New Roman" w:hAnsi="Times New Roman" w:cs="Times New Roman"/>
                <w:sz w:val="28"/>
                <w:szCs w:val="28"/>
              </w:rPr>
              <w:t xml:space="preserve">зона чрезвычайной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ситу</w:t>
            </w:r>
            <w:r w:rsidRPr="006A0428">
              <w:rPr>
                <w:rFonts w:ascii="Times New Roman" w:hAnsi="Times New Roman" w:cs="Times New Roman"/>
                <w:sz w:val="28"/>
                <w:szCs w:val="28"/>
              </w:rPr>
              <w:t>ации</w:t>
            </w:r>
          </w:p>
        </w:tc>
        <w:tc>
          <w:tcPr>
            <w:tcW w:w="2701" w:type="dxa"/>
          </w:tcPr>
          <w:p w:rsidR="006A0428" w:rsidRPr="006A0428" w:rsidRDefault="006A0428" w:rsidP="006A042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8" w:type="dxa"/>
          </w:tcPr>
          <w:p w:rsidR="006A0428" w:rsidRPr="006A0428" w:rsidRDefault="006A0428" w:rsidP="006A042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bookmarkEnd w:id="0"/>
      <w:tr w:rsidR="006A0428" w:rsidRPr="006A0428" w:rsidTr="006A0428">
        <w:trPr>
          <w:trHeight w:val="643"/>
        </w:trPr>
        <w:tc>
          <w:tcPr>
            <w:tcW w:w="535" w:type="dxa"/>
          </w:tcPr>
          <w:p w:rsidR="006A0428" w:rsidRPr="006A0428" w:rsidRDefault="006A0428" w:rsidP="006A042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A042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260" w:type="dxa"/>
          </w:tcPr>
          <w:p w:rsidR="006A0428" w:rsidRPr="006A0428" w:rsidRDefault="006A0428" w:rsidP="006A04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A0428">
              <w:rPr>
                <w:rFonts w:ascii="Times New Roman" w:hAnsi="Times New Roman" w:cs="Times New Roman"/>
                <w:sz w:val="28"/>
                <w:szCs w:val="28"/>
              </w:rPr>
              <w:t>Опасность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A0428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чрезвычай</w:t>
            </w:r>
            <w:r w:rsidRPr="006A0428">
              <w:rPr>
                <w:rFonts w:ascii="Times New Roman" w:hAnsi="Times New Roman" w:cs="Times New Roman"/>
                <w:sz w:val="28"/>
                <w:szCs w:val="28"/>
              </w:rPr>
              <w:t>ных ситуациях</w:t>
            </w:r>
          </w:p>
        </w:tc>
        <w:tc>
          <w:tcPr>
            <w:tcW w:w="2701" w:type="dxa"/>
          </w:tcPr>
          <w:p w:rsidR="006A0428" w:rsidRPr="006A0428" w:rsidRDefault="006A0428" w:rsidP="006A042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8" w:type="dxa"/>
          </w:tcPr>
          <w:p w:rsidR="006A0428" w:rsidRPr="006A0428" w:rsidRDefault="006A0428" w:rsidP="006A0428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A0428" w:rsidRPr="006A0428" w:rsidRDefault="006A0428" w:rsidP="006A04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A0428" w:rsidRPr="006A0428" w:rsidRDefault="006A0428" w:rsidP="006A0428">
      <w:pPr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0428">
        <w:rPr>
          <w:rFonts w:ascii="Times New Roman" w:hAnsi="Times New Roman" w:cs="Times New Roman"/>
          <w:sz w:val="28"/>
          <w:szCs w:val="28"/>
        </w:rPr>
        <w:t>Определите к какому виду ЧС относится следующий случай:</w:t>
      </w:r>
    </w:p>
    <w:p w:rsidR="006A0428" w:rsidRPr="006A0428" w:rsidRDefault="006A0428" w:rsidP="006A0428">
      <w:pPr>
        <w:numPr>
          <w:ilvl w:val="2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0428">
        <w:rPr>
          <w:rFonts w:ascii="Times New Roman" w:hAnsi="Times New Roman" w:cs="Times New Roman"/>
          <w:sz w:val="28"/>
          <w:szCs w:val="28"/>
        </w:rPr>
        <w:t>Условия залегания нефти и газа н</w:t>
      </w:r>
      <w:r>
        <w:rPr>
          <w:rFonts w:ascii="Times New Roman" w:hAnsi="Times New Roman" w:cs="Times New Roman"/>
          <w:sz w:val="28"/>
          <w:szCs w:val="28"/>
        </w:rPr>
        <w:t>а казахстанском шельфе отличают</w:t>
      </w:r>
      <w:r w:rsidRPr="006A0428">
        <w:rPr>
          <w:rFonts w:ascii="Times New Roman" w:hAnsi="Times New Roman" w:cs="Times New Roman"/>
          <w:sz w:val="28"/>
          <w:szCs w:val="28"/>
        </w:rPr>
        <w:t>ся высокими температурами (до 400-500 °С) и давлениями (до 600-1000 кГс/см</w:t>
      </w:r>
      <w:r w:rsidRPr="006A0428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6A0428">
        <w:rPr>
          <w:rFonts w:ascii="Times New Roman" w:hAnsi="Times New Roman" w:cs="Times New Roman"/>
          <w:sz w:val="28"/>
          <w:szCs w:val="28"/>
        </w:rPr>
        <w:t>). Аналогичные условия залегания привели к катастрофе на скважине Тенгиз-37 в 1985-1986 гг., когда за 400 суток в атмосферу было выброшено около 8 миллиардов куб. метров сероводородосодержащего углеводородного сырья, а материальный ущерб только от лик</w:t>
      </w:r>
      <w:r>
        <w:rPr>
          <w:rFonts w:ascii="Times New Roman" w:hAnsi="Times New Roman" w:cs="Times New Roman"/>
          <w:sz w:val="28"/>
          <w:szCs w:val="28"/>
        </w:rPr>
        <w:t>видации аварии составил 1 милли</w:t>
      </w:r>
      <w:r w:rsidRPr="006A0428">
        <w:rPr>
          <w:rFonts w:ascii="Times New Roman" w:hAnsi="Times New Roman" w:cs="Times New Roman"/>
          <w:sz w:val="28"/>
          <w:szCs w:val="28"/>
        </w:rPr>
        <w:t>ард USD.</w:t>
      </w:r>
    </w:p>
    <w:p w:rsidR="006A0428" w:rsidRPr="006A0428" w:rsidRDefault="006A0428" w:rsidP="006A0428">
      <w:pPr>
        <w:numPr>
          <w:ilvl w:val="2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0428">
        <w:rPr>
          <w:rFonts w:ascii="Times New Roman" w:hAnsi="Times New Roman" w:cs="Times New Roman"/>
          <w:sz w:val="28"/>
          <w:szCs w:val="28"/>
        </w:rPr>
        <w:t>Метеорологические и   агрометеорологические   опасные   явле- ния (ураганы, смерчи, напор льдов, засуха и другие); инфекционная заболева- емость людей (эпидемии); поражение сельскохозяйственных растений болез- нями и вредителями (эпифитотии).</w:t>
      </w:r>
    </w:p>
    <w:p w:rsidR="006A0428" w:rsidRPr="006A0428" w:rsidRDefault="006A0428" w:rsidP="006A0428">
      <w:pPr>
        <w:numPr>
          <w:ilvl w:val="2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0428">
        <w:rPr>
          <w:rFonts w:ascii="Times New Roman" w:hAnsi="Times New Roman" w:cs="Times New Roman"/>
          <w:sz w:val="28"/>
          <w:szCs w:val="28"/>
        </w:rPr>
        <w:t>Происшествие с выбросом (или угрозой выброса) СДЯВ; с выбросом (или угрозой выброса) РВ; с выбросом (или угрозой выброса) БОВ (биологи- чески опасных веществ).</w:t>
      </w:r>
    </w:p>
    <w:p w:rsidR="00C2193E" w:rsidRPr="006A0428" w:rsidRDefault="00C2193E" w:rsidP="006A04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C2193E" w:rsidRPr="006A04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77243A"/>
    <w:multiLevelType w:val="multilevel"/>
    <w:tmpl w:val="8D5A17E6"/>
    <w:lvl w:ilvl="0">
      <w:start w:val="1"/>
      <w:numFmt w:val="decimal"/>
      <w:lvlText w:val="%1."/>
      <w:lvlJc w:val="left"/>
      <w:pPr>
        <w:ind w:left="508" w:hanging="28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238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2.%3"/>
      <w:lvlJc w:val="left"/>
      <w:pPr>
        <w:ind w:left="224" w:hanging="43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418" w:hanging="43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96" w:hanging="43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74" w:hanging="43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3" w:hanging="43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1" w:hanging="43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9" w:hanging="437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560F"/>
    <w:rsid w:val="0006560F"/>
    <w:rsid w:val="006A0428"/>
    <w:rsid w:val="00C21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961B9C-C505-4188-9815-CAACF14EF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185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Жанат Идришева(Заведущий кафедрой БЖиООС)</dc:creator>
  <cp:keywords/>
  <dc:description/>
  <cp:lastModifiedBy>Жанат Идришева(Заведущий кафедрой БЖиООС)</cp:lastModifiedBy>
  <cp:revision>2</cp:revision>
  <dcterms:created xsi:type="dcterms:W3CDTF">2021-11-09T05:25:00Z</dcterms:created>
  <dcterms:modified xsi:type="dcterms:W3CDTF">2021-11-09T05:28:00Z</dcterms:modified>
</cp:coreProperties>
</file>